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8A" w:rsidRDefault="00036A8A" w:rsidP="00036A8A">
      <w:pPr>
        <w:pStyle w:val="Heading2"/>
        <w:rPr>
          <w:u w:val="none"/>
        </w:rPr>
      </w:pPr>
      <w:r>
        <w:rPr>
          <w:color w:val="0E233D"/>
          <w:spacing w:val="12"/>
          <w:sz w:val="36"/>
          <w:u w:val="thick" w:color="0E233D"/>
        </w:rPr>
        <w:t>К</w:t>
      </w:r>
      <w:r>
        <w:rPr>
          <w:color w:val="0E233D"/>
          <w:spacing w:val="12"/>
          <w:u w:val="thick" w:color="0E233D"/>
        </w:rPr>
        <w:t>АК</w:t>
      </w:r>
      <w:r>
        <w:rPr>
          <w:color w:val="0E233D"/>
          <w:spacing w:val="44"/>
          <w:u w:val="thick" w:color="0E233D"/>
        </w:rPr>
        <w:t xml:space="preserve"> </w:t>
      </w:r>
      <w:r>
        <w:rPr>
          <w:color w:val="0E233D"/>
          <w:spacing w:val="17"/>
          <w:u w:val="thick" w:color="0E233D"/>
        </w:rPr>
        <w:t>ОРГАНИЗОВАТЬ</w:t>
      </w:r>
      <w:r>
        <w:rPr>
          <w:color w:val="0E233D"/>
          <w:spacing w:val="45"/>
          <w:u w:val="thick" w:color="0E233D"/>
        </w:rPr>
        <w:t xml:space="preserve"> </w:t>
      </w:r>
      <w:r>
        <w:rPr>
          <w:color w:val="0E233D"/>
          <w:spacing w:val="17"/>
          <w:u w:val="thick" w:color="0E233D"/>
        </w:rPr>
        <w:t>РАЦИОНАЛЬНОЕ</w:t>
      </w:r>
      <w:r>
        <w:rPr>
          <w:color w:val="0E233D"/>
          <w:spacing w:val="44"/>
          <w:u w:val="thick" w:color="0E233D"/>
        </w:rPr>
        <w:t xml:space="preserve"> </w:t>
      </w:r>
      <w:r>
        <w:rPr>
          <w:color w:val="0E233D"/>
          <w:spacing w:val="15"/>
          <w:u w:val="thick" w:color="0E233D"/>
        </w:rPr>
        <w:t>ПИТАНИЕ</w:t>
      </w:r>
      <w:r>
        <w:rPr>
          <w:color w:val="0E233D"/>
          <w:spacing w:val="45"/>
          <w:u w:val="thick" w:color="0E233D"/>
        </w:rPr>
        <w:t xml:space="preserve"> </w:t>
      </w:r>
      <w:r>
        <w:rPr>
          <w:color w:val="0E233D"/>
          <w:spacing w:val="16"/>
          <w:u w:val="thick" w:color="0E233D"/>
        </w:rPr>
        <w:t>ДОМА</w:t>
      </w:r>
    </w:p>
    <w:p w:rsidR="00036A8A" w:rsidRDefault="00036A8A" w:rsidP="00036A8A">
      <w:pPr>
        <w:pStyle w:val="a3"/>
        <w:ind w:left="0"/>
        <w:rPr>
          <w:b/>
          <w:sz w:val="20"/>
        </w:rPr>
      </w:pPr>
    </w:p>
    <w:p w:rsidR="00036A8A" w:rsidRDefault="00036A8A" w:rsidP="00036A8A">
      <w:pPr>
        <w:pStyle w:val="a3"/>
        <w:spacing w:before="8"/>
        <w:ind w:left="0"/>
        <w:rPr>
          <w:b/>
          <w:sz w:val="23"/>
        </w:rPr>
      </w:pPr>
    </w:p>
    <w:p w:rsidR="00036A8A" w:rsidRDefault="00036A8A" w:rsidP="00036A8A">
      <w:pPr>
        <w:pStyle w:val="Heading3"/>
        <w:spacing w:before="89" w:line="249" w:lineRule="auto"/>
        <w:ind w:right="234"/>
        <w:jc w:val="both"/>
      </w:pPr>
      <w:r>
        <w:t>Полноценным «строительство» детского организма станет в том случае,</w:t>
      </w:r>
      <w:r>
        <w:rPr>
          <w:spacing w:val="1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малыш</w:t>
      </w:r>
      <w:r>
        <w:rPr>
          <w:spacing w:val="-2"/>
        </w:rPr>
        <w:t xml:space="preserve"> </w:t>
      </w:r>
      <w:r>
        <w:t>ежедневно будет</w:t>
      </w:r>
      <w:r>
        <w:rPr>
          <w:spacing w:val="1"/>
        </w:rPr>
        <w:t xml:space="preserve"> </w:t>
      </w:r>
      <w:r>
        <w:t>иметь в</w:t>
      </w:r>
      <w:r>
        <w:rPr>
          <w:spacing w:val="-3"/>
        </w:rPr>
        <w:t xml:space="preserve"> </w:t>
      </w:r>
      <w:r>
        <w:t>своем рационе: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18" w:line="249" w:lineRule="auto"/>
        <w:ind w:left="821" w:right="233"/>
        <w:jc w:val="both"/>
        <w:rPr>
          <w:sz w:val="28"/>
        </w:rPr>
      </w:pPr>
      <w:r>
        <w:rPr>
          <w:sz w:val="28"/>
        </w:rPr>
        <w:t>500 мл молока или кисломолочных продуктов в натуральном виде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с чаем,</w:t>
      </w:r>
      <w:r>
        <w:rPr>
          <w:spacing w:val="-2"/>
          <w:sz w:val="28"/>
        </w:rPr>
        <w:t xml:space="preserve"> </w:t>
      </w:r>
      <w:r>
        <w:rPr>
          <w:sz w:val="28"/>
        </w:rPr>
        <w:t>злаковым кофе;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2"/>
        <w:ind w:hanging="361"/>
        <w:jc w:val="both"/>
        <w:rPr>
          <w:sz w:val="28"/>
        </w:rPr>
      </w:pP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г</w:t>
      </w:r>
      <w:r>
        <w:rPr>
          <w:spacing w:val="-4"/>
          <w:sz w:val="28"/>
        </w:rPr>
        <w:t xml:space="preserve"> </w:t>
      </w:r>
      <w:r>
        <w:rPr>
          <w:sz w:val="28"/>
        </w:rPr>
        <w:t>творога,</w:t>
      </w:r>
      <w:r>
        <w:rPr>
          <w:spacing w:val="-6"/>
          <w:sz w:val="28"/>
        </w:rPr>
        <w:t xml:space="preserve"> </w:t>
      </w:r>
      <w:r>
        <w:rPr>
          <w:sz w:val="28"/>
        </w:rPr>
        <w:t>одно</w:t>
      </w:r>
      <w:r>
        <w:rPr>
          <w:spacing w:val="-1"/>
          <w:sz w:val="28"/>
        </w:rPr>
        <w:t xml:space="preserve"> </w:t>
      </w:r>
      <w:r>
        <w:rPr>
          <w:sz w:val="28"/>
        </w:rPr>
        <w:t>яйцо;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34" w:line="249" w:lineRule="auto"/>
        <w:ind w:left="821" w:right="224"/>
        <w:jc w:val="both"/>
        <w:rPr>
          <w:sz w:val="28"/>
        </w:rPr>
      </w:pPr>
      <w:r>
        <w:rPr>
          <w:sz w:val="28"/>
        </w:rPr>
        <w:t>60-70- г мяса (и не реже двух раз в неделю столько же рыбы - без нее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организму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обойтись,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 головному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мозгу);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3" w:line="249" w:lineRule="auto"/>
        <w:ind w:left="821" w:right="224"/>
        <w:jc w:val="both"/>
        <w:rPr>
          <w:sz w:val="28"/>
        </w:rPr>
      </w:pPr>
      <w:r>
        <w:rPr>
          <w:sz w:val="28"/>
        </w:rPr>
        <w:t>20 г сливочного масла, 7-10 г растительного масла (последнее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в</w:t>
      </w:r>
      <w:r>
        <w:rPr>
          <w:spacing w:val="1"/>
          <w:sz w:val="28"/>
        </w:rPr>
        <w:t xml:space="preserve"> </w:t>
      </w:r>
      <w:r>
        <w:rPr>
          <w:sz w:val="28"/>
        </w:rPr>
        <w:t>натуральном виде, так как в нем есть те вещества,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ЦНС,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желудочно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тракта,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системы);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5" w:line="249" w:lineRule="auto"/>
        <w:ind w:left="821" w:right="225"/>
        <w:jc w:val="both"/>
        <w:rPr>
          <w:sz w:val="28"/>
        </w:rPr>
      </w:pPr>
      <w:r>
        <w:rPr>
          <w:sz w:val="28"/>
        </w:rPr>
        <w:t>150-200 г овощей (морковь, свекла, капуста и др.); 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- лучше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те,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 растут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где родился</w:t>
      </w:r>
      <w:r>
        <w:rPr>
          <w:spacing w:val="-1"/>
          <w:sz w:val="28"/>
        </w:rPr>
        <w:t xml:space="preserve"> </w:t>
      </w:r>
      <w:r>
        <w:rPr>
          <w:sz w:val="28"/>
        </w:rPr>
        <w:t>малыш;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2" w:line="249" w:lineRule="auto"/>
        <w:ind w:left="821" w:right="231"/>
        <w:jc w:val="both"/>
        <w:rPr>
          <w:sz w:val="28"/>
        </w:rPr>
      </w:pPr>
      <w:r>
        <w:rPr>
          <w:sz w:val="28"/>
        </w:rPr>
        <w:t>40 г сахара, крупяные блюда, а лучше ассорти (гречка, овсяные хлопья,</w:t>
      </w:r>
      <w:r>
        <w:rPr>
          <w:spacing w:val="1"/>
          <w:sz w:val="28"/>
        </w:rPr>
        <w:t xml:space="preserve"> </w:t>
      </w:r>
      <w:r>
        <w:rPr>
          <w:sz w:val="28"/>
        </w:rPr>
        <w:t>рис</w:t>
      </w:r>
      <w:r>
        <w:rPr>
          <w:spacing w:val="-4"/>
          <w:sz w:val="28"/>
        </w:rPr>
        <w:t xml:space="preserve"> </w:t>
      </w:r>
      <w:r>
        <w:rPr>
          <w:sz w:val="28"/>
        </w:rPr>
        <w:t>и др.);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3"/>
        <w:ind w:hanging="361"/>
        <w:jc w:val="both"/>
        <w:rPr>
          <w:sz w:val="28"/>
        </w:rPr>
      </w:pPr>
      <w:r>
        <w:rPr>
          <w:sz w:val="28"/>
        </w:rPr>
        <w:t>хлеб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2"/>
          <w:sz w:val="28"/>
        </w:rPr>
        <w:t xml:space="preserve"> </w:t>
      </w:r>
      <w:r>
        <w:rPr>
          <w:sz w:val="28"/>
        </w:rPr>
        <w:t>уже</w:t>
      </w:r>
      <w:r>
        <w:rPr>
          <w:spacing w:val="-3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черный;</w:t>
      </w:r>
    </w:p>
    <w:p w:rsidR="00036A8A" w:rsidRDefault="00036A8A" w:rsidP="00036A8A">
      <w:pPr>
        <w:pStyle w:val="a3"/>
        <w:ind w:left="0"/>
        <w:rPr>
          <w:sz w:val="30"/>
        </w:rPr>
      </w:pPr>
    </w:p>
    <w:p w:rsidR="00036A8A" w:rsidRDefault="00036A8A" w:rsidP="00036A8A">
      <w:pPr>
        <w:pStyle w:val="Heading3"/>
        <w:spacing w:before="250" w:line="249" w:lineRule="auto"/>
        <w:ind w:right="229" w:firstLine="359"/>
        <w:jc w:val="both"/>
      </w:pPr>
      <w:r>
        <w:t>Лучше всего весь объем пищи распределить на 4 приема и соблюдать</w:t>
      </w:r>
      <w:r>
        <w:rPr>
          <w:spacing w:val="1"/>
        </w:rPr>
        <w:t xml:space="preserve"> </w:t>
      </w:r>
      <w:r>
        <w:t>несколько весьма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правил: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17" w:line="249" w:lineRule="auto"/>
        <w:ind w:left="821" w:right="230"/>
        <w:jc w:val="both"/>
        <w:rPr>
          <w:sz w:val="28"/>
        </w:rPr>
      </w:pPr>
      <w:proofErr w:type="gramStart"/>
      <w:r>
        <w:rPr>
          <w:sz w:val="28"/>
        </w:rPr>
        <w:t>голод утоляют не сладкой пищей (берегите поджелудочную железу), 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белок</w:t>
      </w:r>
      <w:r>
        <w:rPr>
          <w:spacing w:val="1"/>
          <w:sz w:val="28"/>
        </w:rPr>
        <w:t xml:space="preserve"> </w:t>
      </w:r>
      <w:r>
        <w:rPr>
          <w:sz w:val="28"/>
        </w:rPr>
        <w:t>(орехи,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творог,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т.д.);</w:t>
      </w:r>
      <w:proofErr w:type="gramEnd"/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4" w:line="249" w:lineRule="auto"/>
        <w:ind w:left="821" w:right="235"/>
        <w:jc w:val="both"/>
        <w:rPr>
          <w:sz w:val="28"/>
        </w:rPr>
      </w:pPr>
      <w:r>
        <w:rPr>
          <w:sz w:val="28"/>
        </w:rPr>
        <w:t>любой прием пищи лучше всего начинать с овощей или фруктового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сока;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2"/>
        <w:ind w:hanging="361"/>
        <w:jc w:val="both"/>
        <w:rPr>
          <w:sz w:val="28"/>
        </w:rPr>
      </w:pPr>
      <w:r>
        <w:rPr>
          <w:sz w:val="28"/>
        </w:rPr>
        <w:t>выпивать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"/>
          <w:sz w:val="28"/>
        </w:rPr>
        <w:t xml:space="preserve"> </w:t>
      </w:r>
      <w:r>
        <w:rPr>
          <w:sz w:val="28"/>
        </w:rPr>
        <w:t>ночным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сном</w:t>
      </w:r>
      <w:r>
        <w:rPr>
          <w:spacing w:val="-2"/>
          <w:sz w:val="28"/>
        </w:rPr>
        <w:t xml:space="preserve"> </w:t>
      </w:r>
      <w:r>
        <w:rPr>
          <w:sz w:val="28"/>
        </w:rPr>
        <w:t>½</w:t>
      </w:r>
      <w:r>
        <w:rPr>
          <w:spacing w:val="-2"/>
          <w:sz w:val="28"/>
        </w:rPr>
        <w:t xml:space="preserve"> </w:t>
      </w:r>
      <w:r>
        <w:rPr>
          <w:sz w:val="28"/>
        </w:rPr>
        <w:t>стакана</w:t>
      </w:r>
      <w:r>
        <w:rPr>
          <w:spacing w:val="-4"/>
          <w:sz w:val="28"/>
        </w:rPr>
        <w:t xml:space="preserve"> </w:t>
      </w:r>
      <w:r>
        <w:rPr>
          <w:sz w:val="28"/>
        </w:rPr>
        <w:t>кефира;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34" w:line="249" w:lineRule="auto"/>
        <w:ind w:left="821" w:right="224"/>
        <w:jc w:val="both"/>
        <w:rPr>
          <w:sz w:val="28"/>
        </w:rPr>
      </w:pPr>
      <w:r>
        <w:rPr>
          <w:sz w:val="28"/>
        </w:rPr>
        <w:t>утром, если интервал между пробуждением и завтраком в детском саду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1,5 часа, можно утолить чувство голода половинкой яблока, 1-2</w:t>
      </w:r>
      <w:r>
        <w:rPr>
          <w:spacing w:val="1"/>
          <w:sz w:val="28"/>
        </w:rPr>
        <w:t xml:space="preserve"> </w:t>
      </w:r>
      <w:r>
        <w:rPr>
          <w:sz w:val="28"/>
        </w:rPr>
        <w:t>грецкими орехами, салатом из овощей, небольшим ломтиком сыра, ½</w:t>
      </w:r>
      <w:r>
        <w:rPr>
          <w:spacing w:val="1"/>
          <w:sz w:val="28"/>
        </w:rPr>
        <w:t xml:space="preserve"> </w:t>
      </w:r>
      <w:r>
        <w:rPr>
          <w:sz w:val="28"/>
        </w:rPr>
        <w:t>чашки</w:t>
      </w:r>
      <w:r>
        <w:rPr>
          <w:spacing w:val="-1"/>
          <w:sz w:val="28"/>
        </w:rPr>
        <w:t xml:space="preserve"> </w:t>
      </w:r>
      <w:r>
        <w:rPr>
          <w:sz w:val="28"/>
        </w:rPr>
        <w:t>сока, галетным печеньем;</w:t>
      </w:r>
    </w:p>
    <w:p w:rsidR="00036A8A" w:rsidRDefault="00036A8A" w:rsidP="00036A8A">
      <w:pPr>
        <w:pStyle w:val="a5"/>
        <w:numPr>
          <w:ilvl w:val="0"/>
          <w:numId w:val="1"/>
        </w:numPr>
        <w:tabs>
          <w:tab w:val="left" w:pos="822"/>
        </w:tabs>
        <w:spacing w:before="125" w:line="249" w:lineRule="auto"/>
        <w:ind w:left="821" w:right="224"/>
        <w:jc w:val="both"/>
        <w:rPr>
          <w:sz w:val="28"/>
        </w:rPr>
      </w:pPr>
      <w:r>
        <w:rPr>
          <w:sz w:val="28"/>
        </w:rPr>
        <w:t>интервал между приемами пищи должен быть в пределах 3,5 – 4 часов;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одинаково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сокращение,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удлинение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интервалов.</w:t>
      </w:r>
    </w:p>
    <w:sectPr w:rsidR="00036A8A" w:rsidSect="0015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337CD"/>
    <w:multiLevelType w:val="hybridMultilevel"/>
    <w:tmpl w:val="0242D4DC"/>
    <w:lvl w:ilvl="0" w:tplc="8490E7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6EACE46">
      <w:numFmt w:val="bullet"/>
      <w:lvlText w:val="•"/>
      <w:lvlJc w:val="left"/>
      <w:pPr>
        <w:ind w:left="1706" w:hanging="360"/>
      </w:pPr>
      <w:rPr>
        <w:rFonts w:hint="default"/>
        <w:lang w:val="ru-RU" w:eastAsia="en-US" w:bidi="ar-SA"/>
      </w:rPr>
    </w:lvl>
    <w:lvl w:ilvl="2" w:tplc="E5D226A8"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plc="7A2A085E">
      <w:numFmt w:val="bullet"/>
      <w:lvlText w:val="•"/>
      <w:lvlJc w:val="left"/>
      <w:pPr>
        <w:ind w:left="3479" w:hanging="360"/>
      </w:pPr>
      <w:rPr>
        <w:rFonts w:hint="default"/>
        <w:lang w:val="ru-RU" w:eastAsia="en-US" w:bidi="ar-SA"/>
      </w:rPr>
    </w:lvl>
    <w:lvl w:ilvl="4" w:tplc="5FAE233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D2DAA71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81F4FE7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8BE402E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B34274CC"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6A8A"/>
    <w:rsid w:val="00036A8A"/>
    <w:rsid w:val="0015731C"/>
    <w:rsid w:val="00A71B01"/>
    <w:rsid w:val="00F51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A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36A8A"/>
    <w:pPr>
      <w:ind w:left="1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36A8A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36A8A"/>
    <w:pPr>
      <w:spacing w:before="72"/>
      <w:ind w:left="102"/>
      <w:outlineLvl w:val="2"/>
    </w:pPr>
    <w:rPr>
      <w:b/>
      <w:bCs/>
      <w:sz w:val="29"/>
      <w:szCs w:val="29"/>
      <w:u w:val="single" w:color="000000"/>
    </w:rPr>
  </w:style>
  <w:style w:type="paragraph" w:customStyle="1" w:styleId="Heading3">
    <w:name w:val="Heading 3"/>
    <w:basedOn w:val="a"/>
    <w:uiPriority w:val="1"/>
    <w:qFormat/>
    <w:rsid w:val="00036A8A"/>
    <w:pPr>
      <w:ind w:left="102"/>
      <w:outlineLvl w:val="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36A8A"/>
    <w:pPr>
      <w:ind w:left="821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>Krokoz™ Inc.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2022-01-26T17:44:00Z</dcterms:created>
  <dcterms:modified xsi:type="dcterms:W3CDTF">2022-01-26T17:45:00Z</dcterms:modified>
</cp:coreProperties>
</file>